
<file path=[Content_Types].xml><?xml version="1.0" encoding="utf-8"?>
<Types xmlns="http://schemas.openxmlformats.org/package/2006/content-types">
  <Default Extension="xml" ContentType="applicatio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Verdana" w:hAnsi="Verdana"/>
          <w:sz w:val="20"/>
        </w:rPr>
      </w:pPr>
      <w:r>
        <w:rPr>
          <w:rFonts w:ascii="Verdana" w:hAnsi="Verdana"/>
          <w:sz w:val="20"/>
        </w:rPr>
      </w:r>
    </w:p>
    <w:p>
      <w:pPr>
        <w:pStyle w:val="Normal"/>
        <w:spacing w:before="0" w:after="0"/>
        <w:rPr>
          <w:rFonts w:ascii="Tahoma" w:hAnsi="Tahoma" w:cs="Tahoma"/>
          <w:b/>
          <w:b/>
        </w:rPr>
      </w:pPr>
      <w:r>
        <w:rPr>
          <w:rFonts w:cs="Tahoma" w:ascii="Tahoma" w:hAnsi="Tahoma"/>
          <w:b/>
        </w:rPr>
      </w:r>
    </w:p>
    <w:p>
      <w:pPr>
        <w:pStyle w:val="Normal"/>
        <w:spacing w:before="0" w:after="0"/>
        <w:rPr>
          <w:rFonts w:ascii="Tahoma" w:hAnsi="Tahoma" w:cs="Tahoma"/>
          <w:b/>
          <w:b/>
        </w:rPr>
      </w:pPr>
      <w:r>
        <w:rPr>
          <w:rFonts w:cs="Tahoma" w:ascii="Tahoma" w:hAnsi="Tahoma"/>
          <w:b/>
        </w:rPr>
        <w:t>Presseaussendung</w:t>
      </w:r>
    </w:p>
    <w:p>
      <w:pPr>
        <w:pStyle w:val="Normal"/>
        <w:spacing w:before="0" w:after="0"/>
        <w:rPr>
          <w:rFonts w:ascii="Tahoma" w:hAnsi="Tahoma" w:cs="Tahoma"/>
        </w:rPr>
      </w:pPr>
      <w:r>
        <w:rPr>
          <w:rFonts w:cs="Tahoma" w:ascii="Tahoma" w:hAnsi="Tahoma"/>
        </w:rPr>
        <w:t>13.05.2019</w:t>
      </w:r>
    </w:p>
    <w:p>
      <w:pPr>
        <w:pStyle w:val="Normal"/>
        <w:spacing w:before="0" w:after="0"/>
        <w:rPr>
          <w:rFonts w:ascii="Tahoma" w:hAnsi="Tahoma" w:cs="Tahoma"/>
          <w:b/>
          <w:b/>
        </w:rPr>
      </w:pPr>
      <w:r>
        <w:rPr>
          <w:rFonts w:cs="Tahoma" w:ascii="Tahoma" w:hAnsi="Tahoma"/>
          <w:b/>
        </w:rPr>
      </w:r>
    </w:p>
    <w:p>
      <w:pPr>
        <w:pStyle w:val="Normal"/>
        <w:spacing w:before="0" w:after="0"/>
        <w:rPr>
          <w:rFonts w:ascii="Tahoma" w:hAnsi="Tahoma" w:cs="Tahoma"/>
          <w:b/>
          <w:b/>
          <w:sz w:val="28"/>
          <w:szCs w:val="28"/>
        </w:rPr>
      </w:pPr>
      <w:r>
        <w:rPr>
          <w:rFonts w:cs="Tahoma" w:ascii="Tahoma" w:hAnsi="Tahoma"/>
          <w:b/>
          <w:sz w:val="28"/>
          <w:szCs w:val="28"/>
        </w:rPr>
        <w:t>Das wilde Herz Europas ist bedroht – die Alpen</w:t>
      </w:r>
    </w:p>
    <w:p>
      <w:pPr>
        <w:pStyle w:val="Normal"/>
        <w:spacing w:before="0" w:after="0"/>
        <w:rPr>
          <w:rFonts w:ascii="Tahoma" w:hAnsi="Tahoma" w:cs="Tahoma"/>
          <w:b/>
          <w:b/>
        </w:rPr>
      </w:pPr>
      <w:r>
        <w:rPr>
          <w:rFonts w:cs="Tahoma" w:ascii="Tahoma" w:hAnsi="Tahoma"/>
          <w:b/>
        </w:rPr>
        <w:t>#UnsereAlpen: Internationale Kampagne der Alpenvereine mit klaren Forderungen an die Europapolitik</w:t>
      </w:r>
    </w:p>
    <w:p>
      <w:pPr>
        <w:pStyle w:val="Normal"/>
        <w:spacing w:before="0" w:after="0"/>
        <w:rPr>
          <w:rFonts w:ascii="Tahoma" w:hAnsi="Tahoma" w:cs="Tahoma"/>
          <w:b/>
          <w:b/>
        </w:rPr>
      </w:pPr>
      <w:r>
        <w:rPr>
          <w:rFonts w:cs="Tahoma" w:ascii="Tahoma" w:hAnsi="Tahoma"/>
          <w:b/>
        </w:rPr>
      </w:r>
    </w:p>
    <w:p>
      <w:pPr>
        <w:pStyle w:val="Normal"/>
        <w:spacing w:before="0" w:after="0"/>
        <w:rPr>
          <w:rFonts w:ascii="Tahoma" w:hAnsi="Tahoma" w:cs="Tahoma"/>
          <w:kern w:val="2"/>
          <w:lang w:eastAsia="de-DE"/>
        </w:rPr>
      </w:pPr>
      <w:r>
        <w:rPr>
          <w:rFonts w:cs="Tahoma" w:ascii="Tahoma" w:hAnsi="Tahoma"/>
          <w:kern w:val="2"/>
          <w:lang w:eastAsia="de-DE"/>
        </w:rPr>
        <w:t xml:space="preserve">Kein Hochgebirge der Welt ist so stark mit der modernen Zivilisation verwoben wie die Alpen. Sie liegen im Zentrum Europas, umzingelt von Großstädten, und werden in jeder denkbaren Weise intensiv genutzt. Zugleich stehen die Alpen nach wie vor für das Natur-Idyll schlechthin. Ein Widerspruch? Allerdings! Wenn es keine Wende in der Alpenpolitik gibt, steht das ökologische, ökonomische und soziale Gleichgewicht in den Alpen zur Disposition. </w:t>
      </w:r>
    </w:p>
    <w:p>
      <w:pPr>
        <w:pStyle w:val="Normal"/>
        <w:spacing w:before="0" w:after="0"/>
        <w:rPr>
          <w:rFonts w:ascii="Tahoma" w:hAnsi="Tahoma" w:cs="Tahoma"/>
          <w:b/>
          <w:b/>
          <w:kern w:val="2"/>
          <w:lang w:eastAsia="de-DE"/>
        </w:rPr>
      </w:pPr>
      <w:r>
        <w:rPr>
          <w:rFonts w:cs="Tahoma" w:ascii="Tahoma" w:hAnsi="Tahoma"/>
          <w:b/>
          <w:kern w:val="2"/>
          <w:lang w:eastAsia="de-DE"/>
        </w:rPr>
      </w:r>
    </w:p>
    <w:p>
      <w:pPr>
        <w:pStyle w:val="Normal"/>
        <w:spacing w:before="0" w:after="0"/>
        <w:rPr>
          <w:rFonts w:ascii="Tahoma" w:hAnsi="Tahoma" w:cs="Tahoma"/>
          <w:b/>
          <w:b/>
          <w:kern w:val="2"/>
          <w:lang w:eastAsia="de-DE"/>
        </w:rPr>
      </w:pPr>
      <w:r>
        <w:rPr>
          <w:rFonts w:cs="Tahoma" w:ascii="Tahoma" w:hAnsi="Tahoma"/>
          <w:b/>
          <w:kern w:val="2"/>
          <w:lang w:eastAsia="de-DE"/>
        </w:rPr>
        <w:t>Klare Forderungen an die Europapolitik</w:t>
      </w:r>
    </w:p>
    <w:p>
      <w:pPr>
        <w:pStyle w:val="Normal"/>
        <w:spacing w:before="0" w:after="0"/>
        <w:rPr>
          <w:rFonts w:ascii="Tahoma" w:hAnsi="Tahoma" w:cs="Tahoma"/>
          <w:kern w:val="2"/>
          <w:lang w:eastAsia="de-DE"/>
        </w:rPr>
      </w:pPr>
      <w:r>
        <w:rPr>
          <w:rFonts w:cs="Tahoma" w:ascii="Tahoma" w:hAnsi="Tahoma"/>
          <w:kern w:val="2"/>
          <w:lang w:eastAsia="de-DE"/>
        </w:rPr>
        <w:t>Die Probleme in den Alpen haben europäische Dimensionen. Unter dem Dach der Kampagne #UnsereAlpen fordern die Alpenvereine deshalb europäische Lösungen.</w:t>
      </w:r>
    </w:p>
    <w:p>
      <w:pPr>
        <w:pStyle w:val="Normal"/>
        <w:spacing w:before="0" w:after="0"/>
        <w:rPr>
          <w:rFonts w:ascii="Tahoma" w:hAnsi="Tahoma" w:cs="Tahoma"/>
          <w:kern w:val="2"/>
          <w:lang w:eastAsia="de-DE"/>
        </w:rPr>
      </w:pPr>
      <w:r>
        <w:rPr>
          <w:rFonts w:cs="Tahoma" w:ascii="Tahoma" w:hAnsi="Tahoma"/>
          <w:kern w:val="2"/>
          <w:lang w:eastAsia="de-DE"/>
        </w:rPr>
      </w:r>
    </w:p>
    <w:p>
      <w:pPr>
        <w:pStyle w:val="Normal"/>
        <w:spacing w:before="0" w:after="0"/>
        <w:rPr>
          <w:rFonts w:ascii="Tahoma" w:hAnsi="Tahoma" w:cs="Tahoma"/>
          <w:kern w:val="2"/>
          <w:lang w:eastAsia="de-DE"/>
        </w:rPr>
      </w:pPr>
      <w:r>
        <w:rPr>
          <w:rFonts w:cs="Tahoma" w:ascii="Tahoma" w:hAnsi="Tahoma"/>
          <w:kern w:val="2"/>
          <w:u w:val="single"/>
          <w:lang w:eastAsia="de-DE"/>
        </w:rPr>
        <w:t>Sanften Tourismus fördern.</w:t>
      </w:r>
      <w:r>
        <w:rPr>
          <w:rFonts w:cs="Tahoma" w:ascii="Tahoma" w:hAnsi="Tahoma"/>
          <w:kern w:val="2"/>
          <w:lang w:eastAsia="de-DE"/>
        </w:rPr>
        <w:t xml:space="preserve"> Das Prinzip "lauter-größer-spektakulärer" darf nicht der Maßstab für Tourismusentwicklung sein. Immer mehr Menschen sehnen sich in ihrer Freizeit nach Naturbelassenheit anstatt einer überzeichneten Alpen-Kulisse. Die Alpenvereine erwarten daher die Bereitschaft, alternative Konzepte anzudenken, zu entwickeln und zu fördern. Sie wollen selbst aktiv mitarbeiten. Ein Beispiel sind etwa die kleinen Bergsteigerdörfer der Alpenvereine, die auf einem nachhaltigen Tourismuskonzept aufbauen. 2019 gibt es bereits 28 Bergsteigerdörfer in den Alpen, die sich zu diesem Zugang bekennen.</w:t>
      </w:r>
    </w:p>
    <w:p>
      <w:pPr>
        <w:pStyle w:val="Normal"/>
        <w:spacing w:before="0" w:after="0"/>
        <w:rPr>
          <w:rFonts w:ascii="Tahoma" w:hAnsi="Tahoma" w:cs="Tahoma"/>
          <w:kern w:val="2"/>
          <w:lang w:eastAsia="de-DE"/>
        </w:rPr>
      </w:pPr>
      <w:r>
        <w:rPr>
          <w:rFonts w:cs="Tahoma" w:ascii="Tahoma" w:hAnsi="Tahoma"/>
          <w:kern w:val="2"/>
          <w:lang w:eastAsia="de-DE"/>
        </w:rPr>
      </w:r>
    </w:p>
    <w:p>
      <w:pPr>
        <w:pStyle w:val="Normal"/>
        <w:spacing w:before="0" w:after="0"/>
        <w:rPr>
          <w:rFonts w:ascii="Tahoma" w:hAnsi="Tahoma" w:cs="Tahoma"/>
          <w:kern w:val="2"/>
          <w:lang w:eastAsia="de-DE"/>
        </w:rPr>
      </w:pPr>
      <w:r>
        <w:rPr>
          <w:rFonts w:cs="Tahoma" w:ascii="Tahoma" w:hAnsi="Tahoma"/>
          <w:kern w:val="2"/>
          <w:u w:val="single"/>
          <w:lang w:eastAsia="de-DE"/>
        </w:rPr>
        <w:t>Ausbaugrenzen festsetzen.</w:t>
      </w:r>
      <w:r>
        <w:rPr>
          <w:rFonts w:cs="Tahoma" w:ascii="Tahoma" w:hAnsi="Tahoma"/>
          <w:kern w:val="2"/>
          <w:lang w:eastAsia="de-DE"/>
        </w:rPr>
        <w:t xml:space="preserve"> Die Schlinge um die letzten naturbelassenen Landschaftsräume der Alpen zieht sich langsam enger – zu stark ist der Druck von Skigebieten, Energietechnik, Verkehr und technischen Anlagen, zu wechselhaft das Interesse der Politik am Naturschutz. Die letzten alpinen Freiräume dürfen nicht weiter verbaut werden, es braucht klare Ausbaugrenzen, die verbindlich eingehalten werden: Das fordern die Alpenvereine auch gemeinsam mit anderen Naturschutzorganisationen wie dem WWF und den Naturfreunden.</w:t>
      </w:r>
    </w:p>
    <w:p>
      <w:pPr>
        <w:pStyle w:val="Normal"/>
        <w:spacing w:before="0" w:after="0"/>
        <w:rPr>
          <w:rFonts w:ascii="Tahoma" w:hAnsi="Tahoma" w:cs="Tahoma"/>
          <w:b/>
          <w:b/>
          <w:kern w:val="2"/>
          <w:lang w:eastAsia="de-DE"/>
        </w:rPr>
      </w:pPr>
      <w:r>
        <w:rPr>
          <w:rFonts w:cs="Tahoma" w:ascii="Tahoma" w:hAnsi="Tahoma"/>
          <w:b/>
          <w:kern w:val="2"/>
          <w:lang w:eastAsia="de-DE"/>
        </w:rPr>
      </w:r>
    </w:p>
    <w:p>
      <w:pPr>
        <w:pStyle w:val="Normal"/>
        <w:spacing w:before="0" w:after="0"/>
        <w:rPr>
          <w:rFonts w:ascii="Tahoma" w:hAnsi="Tahoma" w:cs="Tahoma"/>
          <w:kern w:val="2"/>
          <w:lang w:eastAsia="de-DE"/>
        </w:rPr>
      </w:pPr>
      <w:r>
        <w:rPr>
          <w:rFonts w:cs="Tahoma" w:ascii="Tahoma" w:hAnsi="Tahoma"/>
          <w:kern w:val="2"/>
          <w:u w:val="single"/>
          <w:lang w:eastAsia="de-DE"/>
        </w:rPr>
        <w:t>Alpine Gewässer schützen.</w:t>
      </w:r>
      <w:r>
        <w:rPr>
          <w:rFonts w:cs="Tahoma" w:ascii="Tahoma" w:hAnsi="Tahoma"/>
          <w:kern w:val="2"/>
          <w:lang w:eastAsia="de-DE"/>
        </w:rPr>
        <w:t xml:space="preserve"> Mehr als 375.000 Stimmen sind 2019 bei der öffentlichen EU-Konsultation über die Beibehaltung der Wasserrahmenrichtlinie zusammengekommen. Ein großer Erfolg für die Initiative "Rette unser Wasser", an der auch die Alpenvereine beteiligt sind und die nun die Politik in der Pflicht nimmt. Der umfassende Gewässerschutz ist ein europaweites Anliegen und darf nicht zugunsten wirtschaftlicher Interessen abgeschwächt werden!</w:t>
      </w:r>
    </w:p>
    <w:p>
      <w:pPr>
        <w:pStyle w:val="Normal"/>
        <w:spacing w:before="0" w:after="0"/>
        <w:rPr>
          <w:rFonts w:ascii="Tahoma" w:hAnsi="Tahoma" w:cs="Tahoma"/>
          <w:kern w:val="2"/>
          <w:lang w:eastAsia="de-DE"/>
        </w:rPr>
      </w:pPr>
      <w:r>
        <w:rPr>
          <w:rFonts w:cs="Tahoma" w:ascii="Tahoma" w:hAnsi="Tahoma"/>
          <w:kern w:val="2"/>
          <w:lang w:eastAsia="de-DE"/>
        </w:rPr>
      </w:r>
    </w:p>
    <w:p>
      <w:pPr>
        <w:pStyle w:val="Normal"/>
        <w:spacing w:before="0" w:after="0"/>
        <w:rPr>
          <w:rFonts w:ascii="Tahoma" w:hAnsi="Tahoma" w:cs="Tahoma"/>
          <w:b/>
          <w:b/>
          <w:kern w:val="2"/>
          <w:lang w:eastAsia="de-DE"/>
        </w:rPr>
      </w:pPr>
      <w:r>
        <w:rPr>
          <w:rFonts w:cs="Tahoma" w:ascii="Tahoma" w:hAnsi="Tahoma"/>
          <w:kern w:val="2"/>
          <w:u w:val="single"/>
          <w:lang w:eastAsia="de-DE"/>
        </w:rPr>
        <w:t>Verkehrswende einleiten.</w:t>
      </w:r>
      <w:r>
        <w:rPr>
          <w:rFonts w:cs="Tahoma" w:ascii="Tahoma" w:hAnsi="Tahoma"/>
          <w:b/>
          <w:kern w:val="2"/>
          <w:lang w:eastAsia="de-DE"/>
        </w:rPr>
        <w:t xml:space="preserve"> </w:t>
      </w:r>
      <w:r>
        <w:rPr>
          <w:rFonts w:cs="Tahoma" w:ascii="Tahoma" w:hAnsi="Tahoma"/>
          <w:kern w:val="2"/>
          <w:lang w:eastAsia="de-DE"/>
        </w:rPr>
        <w:t>Die Alpen sind sowohl Tourismushochburg als auch Transitregion. Das Verkehrsaufkommen hat sich in den letzten Jahrzehnten vervielfacht. Bei der Verschiebung des Güterverkehrs auf die Schiene und beim Ausbau des öffentlichen Nahverkehrs im ländlichen Raum ist die Europapolitik mehr denn je gefordert.</w:t>
      </w:r>
    </w:p>
    <w:p>
      <w:pPr>
        <w:pStyle w:val="Normal"/>
        <w:spacing w:before="0" w:after="0"/>
        <w:rPr>
          <w:rFonts w:ascii="Tahoma" w:hAnsi="Tahoma" w:cs="Tahoma"/>
          <w:b/>
          <w:b/>
          <w:kern w:val="2"/>
          <w:lang w:eastAsia="de-DE"/>
        </w:rPr>
      </w:pPr>
      <w:r>
        <w:rPr>
          <w:rFonts w:cs="Tahoma" w:ascii="Tahoma" w:hAnsi="Tahoma"/>
          <w:b/>
          <w:kern w:val="2"/>
          <w:lang w:eastAsia="de-DE"/>
        </w:rPr>
      </w:r>
    </w:p>
    <w:p>
      <w:pPr>
        <w:pStyle w:val="Normal"/>
        <w:spacing w:before="0" w:after="0"/>
        <w:rPr>
          <w:rFonts w:ascii="Tahoma" w:hAnsi="Tahoma" w:cs="Tahoma"/>
          <w:b/>
          <w:b/>
          <w:kern w:val="2"/>
          <w:lang w:eastAsia="de-DE"/>
        </w:rPr>
      </w:pPr>
      <w:r>
        <w:rPr>
          <w:rFonts w:cs="Tahoma" w:ascii="Tahoma" w:hAnsi="Tahoma"/>
          <w:b/>
          <w:kern w:val="2"/>
          <w:lang w:eastAsia="de-DE"/>
        </w:rPr>
        <w:t>Warum die Alpen bis Brüssel reichen</w:t>
      </w:r>
    </w:p>
    <w:p>
      <w:pPr>
        <w:pStyle w:val="Normal"/>
        <w:spacing w:before="0" w:after="0"/>
        <w:rPr>
          <w:rFonts w:ascii="Tahoma" w:hAnsi="Tahoma" w:cs="Tahoma"/>
          <w:kern w:val="2"/>
          <w:lang w:eastAsia="de-DE"/>
        </w:rPr>
      </w:pPr>
      <w:r>
        <w:rPr>
          <w:rFonts w:cs="Tahoma" w:ascii="Tahoma" w:hAnsi="Tahoma"/>
          <w:kern w:val="2"/>
          <w:lang w:eastAsia="de-DE"/>
        </w:rPr>
        <w:t>Ein großer Teil von Europa profitiert von den Ressourcen, die in den Alpen verfügbar sind – man denke nur an den immensen Wasservorrat und die damit verbundenen Nutzungen. "Wie es den Alpen geht, ist für ganz Europa wichtig, schließlich wirkt sich ihr Zustand auf den gesamten Kontinent aus – und umgekehrt", sagt DAV-Vizepräsident Rudi Erlacher. ÖAV-P</w:t>
      </w:r>
      <w:bookmarkStart w:id="0" w:name="_GoBack"/>
      <w:bookmarkEnd w:id="0"/>
      <w:r>
        <w:rPr>
          <w:rFonts w:cs="Tahoma" w:ascii="Tahoma" w:hAnsi="Tahoma"/>
          <w:kern w:val="2"/>
          <w:lang w:eastAsia="de-DE"/>
        </w:rPr>
        <w:t xml:space="preserve">räsident Dr. Andreas Ermacora ergänzt: "Die Alpen haben aber nicht nur einen ökologischen und ökonomischen Wert. Sie sind tief in der Kulturgeschichte Europas verwurzelt." Und AVS-Präsident Georg Simeoni fasst zusammen: "Wenn es den Alpen gut geht, geht es den Menschen in Europa gut." Die Alpenvereine in Südtirol, Österreich und Deutschland vertreten insgesamt rund zwei Millionen Mitglieder, verteilt auf viele europäische Länder. Sie sehen es als ihre gesellschaftliche Verantwortung, sich für die Alpen einzusetzen und die große Bedeutung der Alpen einer breiten Öffentlichkeit deutlich zu machen. Mit ihrer gemeinsamen Kampagne #UnsereAlpen tun sie genau das. Die Kampagne steht unter dem Motto: "Die Alpen sind schön. Noch. Es lohnt sich, dafür zu kämpfen." </w:t>
      </w:r>
      <w:r>
        <w:rPr>
          <w:rFonts w:cs="Tahoma" w:ascii="Tahoma" w:hAnsi="Tahoma"/>
          <w:kern w:val="2"/>
          <w:u w:val="single"/>
          <w:lang w:eastAsia="de-DE"/>
        </w:rPr>
        <w:t>www.unsere-alpen.org</w:t>
      </w:r>
    </w:p>
    <w:p>
      <w:pPr>
        <w:pStyle w:val="Normal"/>
        <w:spacing w:before="0" w:after="0"/>
        <w:rPr>
          <w:rFonts w:ascii="Tahoma" w:hAnsi="Tahoma" w:cs="Tahoma"/>
          <w:kern w:val="2"/>
          <w:lang w:eastAsia="de-DE"/>
        </w:rPr>
      </w:pPr>
      <w:r>
        <w:rPr>
          <w:rFonts w:cs="Tahoma" w:ascii="Tahoma" w:hAnsi="Tahoma"/>
          <w:kern w:val="2"/>
          <w:lang w:eastAsia="de-DE"/>
        </w:rPr>
      </w:r>
    </w:p>
    <w:p>
      <w:pPr>
        <w:pStyle w:val="Normal"/>
        <w:spacing w:before="0" w:after="0"/>
        <w:rPr>
          <w:rFonts w:ascii="Tahoma" w:hAnsi="Tahoma" w:cs="Tahoma"/>
          <w:b/>
          <w:b/>
          <w:kern w:val="2"/>
          <w:lang w:eastAsia="de-DE"/>
        </w:rPr>
      </w:pPr>
      <w:r>
        <w:rPr>
          <w:rFonts w:cs="Tahoma" w:ascii="Tahoma" w:hAnsi="Tahoma"/>
          <w:b/>
          <w:kern w:val="2"/>
          <w:lang w:eastAsia="de-DE"/>
        </w:rPr>
        <w:t>Darum sind die Alpen so wichtig: Zahlen und Fakten</w:t>
      </w:r>
    </w:p>
    <w:p>
      <w:pPr>
        <w:pStyle w:val="Normal"/>
        <w:spacing w:before="0" w:after="0"/>
        <w:rPr>
          <w:b/>
          <w:b/>
        </w:rPr>
      </w:pPr>
      <w:r>
        <w:rPr>
          <w:b/>
        </w:rPr>
      </w:r>
    </w:p>
    <w:p>
      <w:pPr>
        <w:pStyle w:val="ListParagraph"/>
        <w:numPr>
          <w:ilvl w:val="0"/>
          <w:numId w:val="1"/>
        </w:numPr>
        <w:spacing w:before="0" w:after="0"/>
        <w:ind w:left="284" w:hanging="284"/>
        <w:jc w:val="both"/>
        <w:outlineLvl w:val="3"/>
        <w:rPr>
          <w:rFonts w:ascii="Tahoma" w:hAnsi="Tahoma" w:cs="Tahoma"/>
          <w:bCs/>
        </w:rPr>
      </w:pPr>
      <w:r>
        <w:rPr>
          <w:rFonts w:cs="Tahoma" w:ascii="Tahoma" w:hAnsi="Tahoma"/>
          <w:bCs/>
          <w:u w:val="single"/>
        </w:rPr>
        <w:t>500 Millionen Übernachtungen</w:t>
      </w:r>
      <w:r>
        <w:rPr>
          <w:rFonts w:cs="Tahoma" w:ascii="Tahoma" w:hAnsi="Tahoma"/>
          <w:bCs/>
        </w:rPr>
        <w:t xml:space="preserve"> jährlich im gesamten Alpenraum, die von 150 Millionen Gästen gebucht werden</w:t>
      </w:r>
    </w:p>
    <w:p>
      <w:pPr>
        <w:pStyle w:val="ListParagraph"/>
        <w:numPr>
          <w:ilvl w:val="0"/>
          <w:numId w:val="1"/>
        </w:numPr>
        <w:spacing w:before="0" w:after="0"/>
        <w:ind w:left="284" w:hanging="284"/>
        <w:jc w:val="both"/>
        <w:outlineLvl w:val="3"/>
        <w:rPr>
          <w:rFonts w:ascii="Tahoma" w:hAnsi="Tahoma" w:cs="Tahoma"/>
          <w:bCs/>
        </w:rPr>
      </w:pPr>
      <w:r>
        <w:rPr>
          <w:rFonts w:cs="Tahoma" w:ascii="Tahoma" w:hAnsi="Tahoma"/>
          <w:u w:val="single"/>
        </w:rPr>
        <w:t>160 Millionen Skitage</w:t>
      </w:r>
      <w:r>
        <w:rPr>
          <w:rFonts w:cs="Tahoma" w:ascii="Tahoma" w:hAnsi="Tahoma"/>
        </w:rPr>
        <w:t xml:space="preserve"> in den Alpen jährlich, das sind </w:t>
      </w:r>
      <w:r>
        <w:rPr>
          <w:rFonts w:cs="Tahoma" w:ascii="Tahoma" w:hAnsi="Tahoma"/>
          <w:u w:val="single"/>
        </w:rPr>
        <w:t>43 Prozent der weltweiten Skitage</w:t>
      </w:r>
      <w:r>
        <w:rPr>
          <w:rFonts w:cs="Tahoma" w:ascii="Tahoma" w:hAnsi="Tahoma"/>
        </w:rPr>
        <w:t>.</w:t>
      </w:r>
    </w:p>
    <w:p>
      <w:pPr>
        <w:pStyle w:val="ListParagraph"/>
        <w:numPr>
          <w:ilvl w:val="0"/>
          <w:numId w:val="1"/>
        </w:numPr>
        <w:spacing w:before="0" w:after="0"/>
        <w:ind w:left="284" w:hanging="284"/>
        <w:jc w:val="both"/>
        <w:outlineLvl w:val="3"/>
        <w:rPr>
          <w:rFonts w:ascii="Tahoma" w:hAnsi="Tahoma" w:cs="Tahoma"/>
          <w:bCs/>
        </w:rPr>
      </w:pPr>
      <w:r>
        <w:rPr>
          <w:rFonts w:cs="Tahoma" w:ascii="Tahoma" w:hAnsi="Tahoma"/>
          <w:u w:val="single"/>
        </w:rPr>
        <w:t>39 Prozent aller Skilifte weltweit</w:t>
      </w:r>
      <w:r>
        <w:rPr>
          <w:rFonts w:cs="Tahoma" w:ascii="Tahoma" w:hAnsi="Tahoma"/>
        </w:rPr>
        <w:t xml:space="preserve"> stehen in den Alpen.</w:t>
      </w:r>
    </w:p>
    <w:p>
      <w:pPr>
        <w:pStyle w:val="ListParagraph"/>
        <w:numPr>
          <w:ilvl w:val="0"/>
          <w:numId w:val="1"/>
        </w:numPr>
        <w:spacing w:before="0" w:after="0"/>
        <w:ind w:left="284" w:hanging="284"/>
        <w:jc w:val="both"/>
        <w:outlineLvl w:val="3"/>
        <w:rPr>
          <w:rFonts w:ascii="Tahoma" w:hAnsi="Tahoma" w:cs="Tahoma"/>
          <w:bCs/>
        </w:rPr>
      </w:pPr>
      <w:r>
        <w:rPr>
          <w:rFonts w:cs="Tahoma" w:ascii="Tahoma" w:hAnsi="Tahoma"/>
          <w:bCs/>
          <w:u w:val="single"/>
        </w:rPr>
        <w:t>10,4 Millionen LKW-Fahrten</w:t>
      </w:r>
      <w:r>
        <w:rPr>
          <w:rFonts w:cs="Tahoma" w:ascii="Tahoma" w:hAnsi="Tahoma"/>
          <w:bCs/>
        </w:rPr>
        <w:t xml:space="preserve"> wurden 2016 im alpenquerenden Straßengüterverkehr gezählt. Das ist ein </w:t>
      </w:r>
      <w:r>
        <w:rPr>
          <w:rFonts w:cs="Tahoma" w:ascii="Tahoma" w:hAnsi="Tahoma"/>
          <w:bCs/>
          <w:u w:val="single"/>
        </w:rPr>
        <w:t>Anstieg um 66 Prozent</w:t>
      </w:r>
      <w:r>
        <w:rPr>
          <w:rFonts w:cs="Tahoma" w:ascii="Tahoma" w:hAnsi="Tahoma"/>
          <w:bCs/>
        </w:rPr>
        <w:t xml:space="preserve"> im Vergleich zu 2007. Damals waren es 6,06 Millionen LKW-Fahrten.</w:t>
      </w:r>
    </w:p>
    <w:p>
      <w:pPr>
        <w:pStyle w:val="ListParagraph"/>
        <w:numPr>
          <w:ilvl w:val="0"/>
          <w:numId w:val="1"/>
        </w:numPr>
        <w:spacing w:before="0" w:after="0"/>
        <w:ind w:left="284" w:hanging="284"/>
        <w:jc w:val="both"/>
        <w:outlineLvl w:val="3"/>
        <w:rPr>
          <w:rFonts w:ascii="Tahoma" w:hAnsi="Tahoma" w:cs="Tahoma"/>
          <w:b/>
          <w:b/>
          <w:bCs/>
        </w:rPr>
      </w:pPr>
      <w:r>
        <w:rPr>
          <w:rFonts w:cs="Tahoma" w:ascii="Tahoma" w:hAnsi="Tahoma"/>
          <w:bCs/>
          <w:u w:val="single"/>
        </w:rPr>
        <w:t>1.019 Wasserkraftwerke</w:t>
      </w:r>
      <w:r>
        <w:rPr>
          <w:rFonts w:cs="Tahoma" w:ascii="Tahoma" w:hAnsi="Tahoma"/>
          <w:b/>
          <w:bCs/>
        </w:rPr>
        <w:t xml:space="preserve"> </w:t>
      </w:r>
      <w:r>
        <w:rPr>
          <w:rFonts w:cs="Tahoma" w:ascii="Tahoma" w:hAnsi="Tahoma"/>
          <w:bCs/>
        </w:rPr>
        <w:t xml:space="preserve">mit einer Leistung von mehr als fünf Megawatt gibt es in den Alpen. Daraus resultiert ein jährliches Erzeugungsvermögen von 166 Terawattstunden. Die gesamte Stadt München verbraucht etwa 7,5 Terawattstunden pro Jahr. Die Alpen sind die </w:t>
      </w:r>
      <w:r>
        <w:rPr>
          <w:rFonts w:cs="Tahoma" w:ascii="Tahoma" w:hAnsi="Tahoma"/>
          <w:bCs/>
          <w:u w:val="single"/>
        </w:rPr>
        <w:t>wichtigste Wasserkraftregion in Europa</w:t>
      </w:r>
      <w:r>
        <w:rPr>
          <w:rFonts w:cs="Tahoma" w:ascii="Tahoma" w:hAnsi="Tahoma"/>
          <w:bCs/>
        </w:rPr>
        <w:t>.</w:t>
      </w:r>
    </w:p>
    <w:p>
      <w:pPr>
        <w:pStyle w:val="ListParagraph"/>
        <w:numPr>
          <w:ilvl w:val="0"/>
          <w:numId w:val="1"/>
        </w:numPr>
        <w:spacing w:before="0" w:after="0"/>
        <w:ind w:left="284" w:hanging="284"/>
        <w:jc w:val="both"/>
        <w:outlineLvl w:val="3"/>
        <w:rPr>
          <w:rFonts w:ascii="Tahoma" w:hAnsi="Tahoma" w:cs="Tahoma"/>
        </w:rPr>
      </w:pPr>
      <w:r>
        <w:rPr>
          <w:rFonts w:cs="Tahoma" w:ascii="Tahoma" w:hAnsi="Tahoma"/>
          <w:bCs/>
          <w:u w:val="single"/>
        </w:rPr>
        <w:t xml:space="preserve">128 </w:t>
      </w:r>
      <w:r>
        <w:rPr>
          <w:rFonts w:cs="Tahoma" w:ascii="Tahoma" w:hAnsi="Tahoma"/>
          <w:u w:val="single"/>
        </w:rPr>
        <w:t xml:space="preserve">Meter </w:t>
      </w:r>
      <w:r>
        <w:rPr>
          <w:rFonts w:cs="Tahoma" w:ascii="Tahoma" w:hAnsi="Tahoma"/>
        </w:rPr>
        <w:t xml:space="preserve">hat das Vilgratenkees in der Venedigergruppe im Sommer 2018 an Länge einbüßt. Es war damit laut dem </w:t>
      </w:r>
      <w:r>
        <w:rPr>
          <w:rFonts w:cs="Tahoma" w:ascii="Tahoma" w:hAnsi="Tahoma"/>
          <w:u w:val="single"/>
        </w:rPr>
        <w:t>Gletscherbericht</w:t>
      </w:r>
      <w:r>
        <w:rPr>
          <w:rFonts w:cs="Tahoma" w:ascii="Tahoma" w:hAnsi="Tahoma"/>
        </w:rPr>
        <w:t xml:space="preserve"> des ÖAV der österreichische Rekordhalter eines ohnehin rekordverdächtigen Jahres, in dem die alpinen </w:t>
      </w:r>
      <w:r>
        <w:rPr>
          <w:rFonts w:cs="Tahoma" w:ascii="Tahoma" w:hAnsi="Tahoma"/>
          <w:u w:val="single"/>
        </w:rPr>
        <w:t>Eismassen durchschnittlich 17,2 Meter an Länge verloren</w:t>
      </w:r>
      <w:r>
        <w:rPr>
          <w:rFonts w:cs="Tahoma" w:ascii="Tahoma" w:hAnsi="Tahoma"/>
        </w:rPr>
        <w:t>.</w:t>
      </w:r>
    </w:p>
    <w:p>
      <w:pPr>
        <w:pStyle w:val="ListParagraph"/>
        <w:numPr>
          <w:ilvl w:val="0"/>
          <w:numId w:val="1"/>
        </w:numPr>
        <w:spacing w:before="0" w:after="0"/>
        <w:ind w:left="284" w:hanging="284"/>
        <w:jc w:val="both"/>
        <w:outlineLvl w:val="3"/>
        <w:rPr>
          <w:rFonts w:ascii="Tahoma" w:hAnsi="Tahoma" w:cs="Tahoma"/>
        </w:rPr>
      </w:pPr>
      <w:r>
        <w:rPr>
          <w:rFonts w:cs="Tahoma" w:ascii="Tahoma" w:hAnsi="Tahoma"/>
          <w:bCs/>
          <w:u w:val="single"/>
        </w:rPr>
        <w:t xml:space="preserve">2 </w:t>
      </w:r>
      <w:r>
        <w:rPr>
          <w:rFonts w:cs="Tahoma" w:ascii="Tahoma" w:hAnsi="Tahoma"/>
          <w:u w:val="single"/>
        </w:rPr>
        <w:t>Grad Celsius</w:t>
      </w:r>
      <w:r>
        <w:rPr>
          <w:rFonts w:cs="Tahoma" w:ascii="Tahoma" w:hAnsi="Tahoma"/>
        </w:rPr>
        <w:t xml:space="preserve"> ist es heute in den Alpen im Jahresmittel ungefähr wärmer als Ende des 19. Jahrhunderts. Damit stiegen die Temperaturen im Alpenraum</w:t>
      </w:r>
      <w:r>
        <w:rPr>
          <w:rFonts w:cs="Tahoma" w:ascii="Tahoma" w:hAnsi="Tahoma"/>
          <w:b/>
        </w:rPr>
        <w:t xml:space="preserve"> </w:t>
      </w:r>
      <w:r>
        <w:rPr>
          <w:rFonts w:cs="Tahoma" w:ascii="Tahoma" w:hAnsi="Tahoma"/>
        </w:rPr>
        <w:t xml:space="preserve">in diesem Zeitraum ungefähr </w:t>
      </w:r>
      <w:r>
        <w:rPr>
          <w:rFonts w:cs="Tahoma" w:ascii="Tahoma" w:hAnsi="Tahoma"/>
          <w:u w:val="single"/>
        </w:rPr>
        <w:t>doppelt so stark an wie im Vergleich zum globalen Mittel</w:t>
      </w:r>
      <w:r>
        <w:rPr>
          <w:rFonts w:cs="Tahoma" w:ascii="Tahoma" w:hAnsi="Tahoma"/>
        </w:rPr>
        <w:t>.</w:t>
      </w:r>
    </w:p>
    <w:p>
      <w:pPr>
        <w:pStyle w:val="ListParagraph"/>
        <w:numPr>
          <w:ilvl w:val="0"/>
          <w:numId w:val="1"/>
        </w:numPr>
        <w:spacing w:before="0" w:after="0"/>
        <w:ind w:left="284" w:hanging="284"/>
        <w:jc w:val="both"/>
        <w:outlineLvl w:val="3"/>
        <w:rPr>
          <w:rFonts w:ascii="Tahoma" w:hAnsi="Tahoma" w:cs="Tahoma"/>
          <w:bCs/>
        </w:rPr>
      </w:pPr>
      <w:r>
        <w:rPr>
          <w:rFonts w:cs="Tahoma" w:ascii="Tahoma" w:hAnsi="Tahoma"/>
          <w:bCs/>
          <w:u w:val="single"/>
        </w:rPr>
        <w:t>13.000 Pflanzenarten</w:t>
      </w:r>
      <w:r>
        <w:rPr>
          <w:rFonts w:cs="Tahoma" w:ascii="Tahoma" w:hAnsi="Tahoma"/>
          <w:bCs/>
        </w:rPr>
        <w:t xml:space="preserve"> kommen in den Alpen vor, neben 30.000 Tierarten. Laut WWF machen die in den Alpen beheimateten Gefäßpflanzenarten 39 Prozent der europäischen Flora aus. Selbst in den unwirtlich wirkenden hochalpinen Graslandschaften wachsen auf 100 Quadratmetern bis zu 80 Arten.</w:t>
      </w:r>
    </w:p>
    <w:p>
      <w:pPr>
        <w:pStyle w:val="ListParagraph"/>
        <w:numPr>
          <w:ilvl w:val="0"/>
          <w:numId w:val="1"/>
        </w:numPr>
        <w:spacing w:before="0" w:after="0"/>
        <w:ind w:left="284" w:hanging="284"/>
        <w:jc w:val="both"/>
        <w:outlineLvl w:val="3"/>
        <w:rPr>
          <w:rFonts w:ascii="Tahoma" w:hAnsi="Tahoma" w:cs="Tahoma"/>
          <w:bCs/>
        </w:rPr>
      </w:pPr>
      <w:r>
        <w:rPr>
          <w:rFonts w:cs="Tahoma" w:ascii="Tahoma" w:hAnsi="Tahoma"/>
          <w:bCs/>
          <w:u w:val="single"/>
        </w:rPr>
        <w:t>8 europäische Staaten</w:t>
      </w:r>
      <w:r>
        <w:rPr>
          <w:rFonts w:cs="Tahoma" w:ascii="Tahoma" w:hAnsi="Tahoma"/>
          <w:bCs/>
        </w:rPr>
        <w:t xml:space="preserve"> haben einen Anteil an den Alpen. Eine gemeinsame Strategie ist in der Alpenkonvention formuliert. Dieses Übereinkommen haben alle Alpenstaaten und die EU "zum umfassenden Schutz und zur nachhaltigen Entwicklung der Alpen" unterzeichnet.</w:t>
      </w:r>
    </w:p>
    <w:p>
      <w:pPr>
        <w:pStyle w:val="Normal"/>
        <w:spacing w:before="0" w:after="0"/>
        <w:rPr>
          <w:rFonts w:ascii="Tahoma" w:hAnsi="Tahoma" w:cs="Tahoma"/>
          <w:iCs/>
          <w:lang w:eastAsia="de-AT"/>
        </w:rPr>
      </w:pPr>
      <w:r>
        <w:rPr>
          <w:rFonts w:cs="Tahoma" w:ascii="Tahoma" w:hAnsi="Tahoma"/>
          <w:iCs/>
          <w:lang w:eastAsia="de-AT"/>
        </w:rPr>
      </w:r>
    </w:p>
    <w:p>
      <w:pPr>
        <w:pStyle w:val="Normal"/>
        <w:spacing w:before="0" w:after="0"/>
        <w:rPr>
          <w:rFonts w:ascii="Tahoma" w:hAnsi="Tahoma" w:cs="Tahoma"/>
        </w:rPr>
      </w:pPr>
      <w:r>
        <w:rPr>
          <w:rFonts w:cs="Tahoma" w:ascii="Tahoma" w:hAnsi="Tahoma"/>
          <w:b/>
        </w:rPr>
        <w:t>Bildmaterial zum Download:</w:t>
      </w:r>
      <w:r>
        <w:rPr>
          <w:rFonts w:cs="Tahoma" w:ascii="Tahoma" w:hAnsi="Tahoma"/>
        </w:rPr>
        <w:t xml:space="preserve"> </w:t>
        <w:br/>
      </w:r>
      <w:r>
        <w:rPr>
          <w:rStyle w:val="InternetLink"/>
          <w:rFonts w:cs="Tahoma" w:ascii="Tahoma" w:hAnsi="Tahoma"/>
        </w:rPr>
        <w:t>www.unsere-alpen.org/pressebereich</w:t>
      </w:r>
    </w:p>
    <w:p>
      <w:pPr>
        <w:pStyle w:val="Normal"/>
        <w:spacing w:before="0" w:after="0"/>
        <w:rPr>
          <w:rFonts w:ascii="Tahoma" w:hAnsi="Tahoma" w:cs="Tahoma"/>
        </w:rPr>
      </w:pPr>
      <w:r>
        <w:rPr>
          <w:rFonts w:cs="Tahoma" w:ascii="Tahoma" w:hAnsi="Tahoma"/>
        </w:rPr>
      </w:r>
    </w:p>
    <w:p>
      <w:pPr>
        <w:pStyle w:val="Normal"/>
        <w:spacing w:before="0" w:after="0"/>
        <w:rPr>
          <w:rFonts w:ascii="Tahoma" w:hAnsi="Tahoma" w:cs="Tahoma"/>
        </w:rPr>
      </w:pPr>
      <w:r>
        <w:rPr>
          <w:rFonts w:cs="Tahoma" w:ascii="Tahoma" w:hAnsi="Tahoma"/>
          <w:b/>
        </w:rPr>
        <w:t>Kontakt:</w:t>
        <w:br/>
      </w:r>
      <w:r>
        <w:rPr>
          <w:rFonts w:cs="Tahoma" w:ascii="Tahoma" w:hAnsi="Tahoma"/>
        </w:rPr>
        <w:t>Österreichischer Alpenverein (ÖAV), Deutscher Alpenverein (DAV), Alpenverein Südtirol (AVS) – Öffentlichkeitsarbeit</w:t>
      </w:r>
    </w:p>
    <w:p>
      <w:pPr>
        <w:pStyle w:val="Normal"/>
        <w:spacing w:before="0" w:after="0"/>
        <w:rPr/>
      </w:pPr>
      <w:r>
        <w:rPr>
          <w:rFonts w:cs="Tahoma" w:ascii="Tahoma" w:hAnsi="Tahoma"/>
          <w:lang w:val="de-DE"/>
        </w:rPr>
        <w:t xml:space="preserve">ÖAV: Gerold Benedikter, T: +43/664/8118243, </w:t>
      </w:r>
      <w:hyperlink r:id="rId2">
        <w:r>
          <w:rPr>
            <w:rStyle w:val="InternetLink"/>
            <w:rFonts w:cs="Tahoma" w:ascii="Tahoma" w:hAnsi="Tahoma"/>
            <w:lang w:val="de-DE"/>
          </w:rPr>
          <w:t>presse@alpenverein.at</w:t>
        </w:r>
      </w:hyperlink>
      <w:r>
        <w:rPr>
          <w:rFonts w:cs="Tahoma" w:ascii="Tahoma" w:hAnsi="Tahoma"/>
          <w:lang w:val="de-DE"/>
        </w:rPr>
        <w:t xml:space="preserve"> </w:t>
      </w:r>
    </w:p>
    <w:p>
      <w:pPr>
        <w:pStyle w:val="Normal"/>
        <w:spacing w:before="0" w:after="0"/>
        <w:rPr/>
      </w:pPr>
      <w:r>
        <w:rPr>
          <w:rFonts w:cs="Tahoma" w:ascii="Tahoma" w:hAnsi="Tahoma"/>
          <w:lang w:val="de-DE"/>
        </w:rPr>
        <w:t xml:space="preserve">DAV: Thomas Bucher, T: +49/89/14003-810, </w:t>
      </w:r>
      <w:hyperlink r:id="rId3">
        <w:r>
          <w:rPr>
            <w:rStyle w:val="InternetLink"/>
            <w:rFonts w:cs="Tahoma" w:ascii="Tahoma" w:hAnsi="Tahoma"/>
            <w:lang w:val="de-DE"/>
          </w:rPr>
          <w:t>thomas.bucher@alpenverein.de</w:t>
        </w:r>
      </w:hyperlink>
    </w:p>
    <w:p>
      <w:pPr>
        <w:pStyle w:val="Normal"/>
        <w:spacing w:before="0" w:after="0"/>
        <w:rPr/>
      </w:pPr>
      <w:r>
        <w:rPr>
          <w:rFonts w:cs="Tahoma" w:ascii="Tahoma" w:hAnsi="Tahoma"/>
          <w:lang w:val="de-DE"/>
        </w:rPr>
        <w:t xml:space="preserve">AVS: Evi Brigl, T: +39/0471/053190, </w:t>
      </w:r>
      <w:hyperlink r:id="rId4">
        <w:r>
          <w:rPr>
            <w:rStyle w:val="InternetLink"/>
            <w:rFonts w:cs="Tahoma" w:ascii="Tahoma" w:hAnsi="Tahoma"/>
            <w:lang w:val="de-DE"/>
          </w:rPr>
          <w:t>evi.brigl@alpenverein.it</w:t>
        </w:r>
      </w:hyperlink>
      <w:r>
        <w:rPr>
          <w:rFonts w:cs="Tahoma" w:ascii="Tahoma" w:hAnsi="Tahoma"/>
          <w:lang w:val="de-DE"/>
        </w:rPr>
        <w:t xml:space="preserve"> </w:t>
      </w:r>
    </w:p>
    <w:sectPr>
      <w:headerReference w:type="default" r:id="rId5"/>
      <w:type w:val="nextPage"/>
      <w:pgSz w:w="11906" w:h="16838"/>
      <w:pgMar w:left="1417" w:right="1417" w:header="708" w:top="851"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536" w:leader="none"/>
        <w:tab w:val="right" w:pos="9072" w:leader="none"/>
      </w:tabs>
      <w:spacing w:before="0" w:after="200"/>
      <w:rPr/>
    </w:pPr>
    <w:r>
      <w:rPr/>
      <w:drawing>
        <wp:anchor behindDoc="1" distT="0" distB="0" distL="114300" distR="114300" simplePos="0" locked="0" layoutInCell="1" allowOverlap="1" relativeHeight="2">
          <wp:simplePos x="0" y="0"/>
          <wp:positionH relativeFrom="margin">
            <wp:align>center</wp:align>
          </wp:positionH>
          <wp:positionV relativeFrom="paragraph">
            <wp:posOffset>635</wp:posOffset>
          </wp:positionV>
          <wp:extent cx="3962400" cy="438150"/>
          <wp:effectExtent l="0" t="0" r="0" b="0"/>
          <wp:wrapSquare wrapText="bothSides"/>
          <wp:docPr id="1" name="Bild 5" descr="Dreierlogo_DAV_OeAV_AVS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5" descr="Dreierlogo_DAV_OeAV_AVS_1c"/>
                  <pic:cNvPicPr>
                    <a:picLocks noChangeAspect="1" noChangeArrowheads="1"/>
                  </pic:cNvPicPr>
                </pic:nvPicPr>
                <pic:blipFill>
                  <a:blip r:embed="rId1"/>
                  <a:stretch>
                    <a:fillRect/>
                  </a:stretch>
                </pic:blipFill>
                <pic:spPr bwMode="auto">
                  <a:xfrm>
                    <a:off x="0" y="0"/>
                    <a:ext cx="3962400" cy="4381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de-DE" w:eastAsia="de-DE"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0fdf"/>
    <w:pPr>
      <w:widowControl/>
      <w:suppressAutoHyphens w:val="false"/>
      <w:bidi w:val="0"/>
      <w:spacing w:lineRule="auto" w:line="276" w:before="0" w:after="200"/>
      <w:jc w:val="left"/>
    </w:pPr>
    <w:rPr>
      <w:rFonts w:ascii="Calibri" w:hAnsi="Calibri" w:eastAsia="Calibri" w:cs="Times New Roman"/>
      <w:color w:val="auto"/>
      <w:kern w:val="0"/>
      <w:sz w:val="22"/>
      <w:szCs w:val="22"/>
      <w:lang w:val="de-AT"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uiPriority w:val="99"/>
    <w:semiHidden/>
    <w:unhideWhenUsed/>
    <w:qFormat/>
    <w:rsid w:val="00a035d1"/>
    <w:rPr>
      <w:sz w:val="16"/>
      <w:szCs w:val="16"/>
    </w:rPr>
  </w:style>
  <w:style w:type="character" w:styleId="KommentartextZchn" w:customStyle="1">
    <w:name w:val="Kommentartext Zchn"/>
    <w:link w:val="Kommentartext"/>
    <w:uiPriority w:val="99"/>
    <w:semiHidden/>
    <w:qFormat/>
    <w:rsid w:val="00a035d1"/>
    <w:rPr>
      <w:sz w:val="20"/>
      <w:szCs w:val="20"/>
    </w:rPr>
  </w:style>
  <w:style w:type="character" w:styleId="KommentarthemaZchn" w:customStyle="1">
    <w:name w:val="Kommentarthema Zchn"/>
    <w:link w:val="Kommentarthema"/>
    <w:uiPriority w:val="99"/>
    <w:semiHidden/>
    <w:qFormat/>
    <w:rsid w:val="00a035d1"/>
    <w:rPr>
      <w:b/>
      <w:bCs/>
      <w:sz w:val="20"/>
      <w:szCs w:val="20"/>
    </w:rPr>
  </w:style>
  <w:style w:type="character" w:styleId="SprechblasentextZchn" w:customStyle="1">
    <w:name w:val="Sprechblasentext Zchn"/>
    <w:link w:val="Sprechblasentext"/>
    <w:uiPriority w:val="99"/>
    <w:semiHidden/>
    <w:qFormat/>
    <w:rsid w:val="00a035d1"/>
    <w:rPr>
      <w:rFonts w:ascii="Tahoma" w:hAnsi="Tahoma" w:cs="Tahoma"/>
      <w:sz w:val="16"/>
      <w:szCs w:val="16"/>
    </w:rPr>
  </w:style>
  <w:style w:type="character" w:styleId="InternetLink">
    <w:name w:val="Internet Link"/>
    <w:unhideWhenUsed/>
    <w:rsid w:val="002113ed"/>
    <w:rPr>
      <w:color w:val="0000FF"/>
      <w:u w:val="single"/>
    </w:rPr>
  </w:style>
  <w:style w:type="character" w:styleId="KopfzeileZchn" w:customStyle="1">
    <w:name w:val="Kopfzeile Zchn"/>
    <w:link w:val="Kopfzeile"/>
    <w:uiPriority w:val="99"/>
    <w:qFormat/>
    <w:rsid w:val="002113ed"/>
    <w:rPr>
      <w:sz w:val="22"/>
      <w:szCs w:val="22"/>
      <w:lang w:eastAsia="en-US"/>
    </w:rPr>
  </w:style>
  <w:style w:type="character" w:styleId="FuzeileZchn" w:customStyle="1">
    <w:name w:val="Fußzeile Zchn"/>
    <w:link w:val="Fuzeile"/>
    <w:uiPriority w:val="99"/>
    <w:qFormat/>
    <w:rsid w:val="002113ed"/>
    <w:rPr>
      <w:sz w:val="22"/>
      <w:szCs w:val="22"/>
      <w:lang w:eastAsia="en-US"/>
    </w:rPr>
  </w:style>
  <w:style w:type="character" w:styleId="BesuchterHyperlink1" w:customStyle="1">
    <w:name w:val="BesuchterHyperlink1"/>
    <w:uiPriority w:val="99"/>
    <w:semiHidden/>
    <w:unhideWhenUsed/>
    <w:qFormat/>
    <w:rsid w:val="0024503b"/>
    <w:rPr>
      <w:color w:val="800080"/>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b/>
      <w:sz w:val="22"/>
      <w:szCs w:val="22"/>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ascii="Tahoma" w:hAnsi="Tahoma" w:cs="Tahoma"/>
      <w:lang w:val="de-DE"/>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Annotationtext">
    <w:name w:val="annotation text"/>
    <w:basedOn w:val="Normal"/>
    <w:link w:val="KommentartextZchn"/>
    <w:uiPriority w:val="99"/>
    <w:semiHidden/>
    <w:unhideWhenUsed/>
    <w:qFormat/>
    <w:rsid w:val="00a035d1"/>
    <w:pPr>
      <w:spacing w:lineRule="auto" w:line="240"/>
    </w:pPr>
    <w:rPr>
      <w:sz w:val="20"/>
      <w:szCs w:val="20"/>
    </w:rPr>
  </w:style>
  <w:style w:type="paragraph" w:styleId="Annotationsubject">
    <w:name w:val="annotation subject"/>
    <w:basedOn w:val="Annotationtext"/>
    <w:link w:val="KommentarthemaZchn"/>
    <w:uiPriority w:val="99"/>
    <w:semiHidden/>
    <w:unhideWhenUsed/>
    <w:qFormat/>
    <w:rsid w:val="00a035d1"/>
    <w:pPr/>
    <w:rPr>
      <w:b/>
      <w:bCs/>
    </w:rPr>
  </w:style>
  <w:style w:type="paragraph" w:styleId="BalloonText">
    <w:name w:val="Balloon Text"/>
    <w:basedOn w:val="Normal"/>
    <w:link w:val="SprechblasentextZchn"/>
    <w:uiPriority w:val="99"/>
    <w:semiHidden/>
    <w:unhideWhenUsed/>
    <w:qFormat/>
    <w:rsid w:val="00a035d1"/>
    <w:pPr>
      <w:spacing w:lineRule="auto" w:line="240" w:before="0" w:after="0"/>
    </w:pPr>
    <w:rPr>
      <w:rFonts w:ascii="Tahoma" w:hAnsi="Tahoma" w:cs="Tahoma"/>
      <w:sz w:val="16"/>
      <w:szCs w:val="16"/>
    </w:rPr>
  </w:style>
  <w:style w:type="paragraph" w:styleId="Header">
    <w:name w:val="Header"/>
    <w:basedOn w:val="Normal"/>
    <w:link w:val="KopfzeileZchn"/>
    <w:uiPriority w:val="99"/>
    <w:unhideWhenUsed/>
    <w:rsid w:val="002113ed"/>
    <w:pPr>
      <w:tabs>
        <w:tab w:val="center" w:pos="4536" w:leader="none"/>
        <w:tab w:val="right" w:pos="9072" w:leader="none"/>
      </w:tabs>
    </w:pPr>
    <w:rPr/>
  </w:style>
  <w:style w:type="paragraph" w:styleId="Footer">
    <w:name w:val="Footer"/>
    <w:basedOn w:val="Normal"/>
    <w:link w:val="FuzeileZchn"/>
    <w:uiPriority w:val="99"/>
    <w:unhideWhenUsed/>
    <w:rsid w:val="002113ed"/>
    <w:pPr>
      <w:tabs>
        <w:tab w:val="center" w:pos="4536" w:leader="none"/>
        <w:tab w:val="right" w:pos="9072" w:leader="none"/>
      </w:tabs>
    </w:pPr>
    <w:rPr/>
  </w:style>
  <w:style w:type="paragraph" w:styleId="ListParagraph">
    <w:name w:val="List Paragraph"/>
    <w:basedOn w:val="Normal"/>
    <w:uiPriority w:val="34"/>
    <w:qFormat/>
    <w:rsid w:val="00a33af0"/>
    <w:pPr>
      <w:ind w:left="708" w:hanging="0"/>
    </w:pPr>
    <w:rPr>
      <w:lang w:val="de-DE"/>
    </w:rPr>
  </w:style>
  <w:style w:type="paragraph" w:styleId="Revision">
    <w:name w:val="Revision"/>
    <w:uiPriority w:val="99"/>
    <w:semiHidden/>
    <w:qFormat/>
    <w:rsid w:val="00830b6a"/>
    <w:pPr>
      <w:widowControl/>
      <w:bidi w:val="0"/>
      <w:jc w:val="left"/>
    </w:pPr>
    <w:rPr>
      <w:rFonts w:ascii="Calibri" w:hAnsi="Calibri" w:eastAsia="Calibri" w:cs="Times New Roman"/>
      <w:color w:val="auto"/>
      <w:kern w:val="0"/>
      <w:sz w:val="22"/>
      <w:szCs w:val="22"/>
      <w:lang w:val="de-AT"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esse@alpenverein.at" TargetMode="External"/><Relationship Id="rId3" Type="http://schemas.openxmlformats.org/officeDocument/2006/relationships/hyperlink" Target="mailto:thomas.bucher@alpenverein.de" TargetMode="External"/><Relationship Id="rId4" Type="http://schemas.openxmlformats.org/officeDocument/2006/relationships/hyperlink" Target="mailto:evi.brigl@alpenverein.it"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9CEF7-A21C-4A13-B45B-D341EEA0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Collabora_Office/6.0.10.25$Linux_X86_64 LibreOffice_project/518234a83e357d6d60bcff4b5408adb12168fad6</Application>
  <Pages>3</Pages>
  <Words>835</Words>
  <Characters>5296</Characters>
  <CharactersWithSpaces>6103</CharactersWithSpaces>
  <Paragraphs>28</Paragraphs>
  <Company>Österreichischer Alpenverein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2019-04-09T03:52:00Z</dcterms:created>
  <dc:creator>monika.melcher</dc:creator>
  <dc:description/>
  <dc:language>de-DE</dc:language>
  <cp:lastModifiedBy>Bucher, Thomas - Deutscher Alpenverein e.V.</cp:lastModifiedBy>
  <cp:lastPrinted>2014-10-21T10:32:00Z</cp:lastPrinted>
  <dcterms:modified xsi:type="dcterms:W3CDTF">2019-05-10T07:35:00Z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Österreichischer Alpenverein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